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39" w:rsidRDefault="007C0739" w:rsidP="00056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Asmens gebėjimo pasirūpinti savimi ir priimti kasdienius sprendimus vertinimų ir išvadų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teikimo organizavimas</w:t>
      </w:r>
    </w:p>
    <w:p w:rsidR="00056119" w:rsidRDefault="00056119" w:rsidP="00056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056119" w:rsidRDefault="00056119" w:rsidP="000561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7C0739" w:rsidRPr="0005611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Asmens gebėjimo pasirūpinti savimi ir priimti kasdienius sprendimus vertinimų ir išvadų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teikimo organizavimo tikslas – </w:t>
      </w:r>
      <w:r>
        <w:rPr>
          <w:rFonts w:ascii="TimesNewRoman" w:hAnsi="TimesNewRoman" w:cs="TimesNewRoman"/>
          <w:color w:val="000000"/>
          <w:sz w:val="24"/>
          <w:szCs w:val="24"/>
        </w:rPr>
        <w:t>nustatyti asmens, kurį teismo prašoma pripažinti neveiksniu tam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tikroje srityje ar ribotai veiksniu tam tikroje srityje, gebėjimus pasirūpinti savimi ir priimti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kasdienius sprendimus savarankiškai ar naudojantis pagalba konkrečiose srityse.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Paslaugos sudėtis: </w:t>
      </w:r>
      <w:r>
        <w:rPr>
          <w:rFonts w:ascii="TimesNewRoman" w:hAnsi="TimesNewRoman" w:cs="TimesNewRoman"/>
          <w:color w:val="000000"/>
          <w:sz w:val="24"/>
          <w:szCs w:val="24"/>
        </w:rPr>
        <w:t>socialinio darbuotojo išvados dėl asmens gebėjimo pasirūpinti savimi ir priimti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kasdienius sprendimus rengimas ir teikimas savivaldybei. Asmuo teismo tvarka gali būti pripažintas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neveiksniu ar ribotai veiksniu tam tikroje srityje, nustatyta globa ir paskirtas globėjas tam tikroje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srityje. Asmeniui suteikiama išsami informacija apie socialinio darbuotojo išvados dėl asmens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gebėjimo pasirūpinti savimi ir priimti kasdienius sprendimus rengimą. Asmens gebėjimo pasirūpinti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savimi ir priimti kasdienius sprendimus vertinimas ir išvadų teikimas atliekamas per 60 dienų nuo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pavedimo atlikti vertinimą dienos.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Paslaugos gavėjai: </w:t>
      </w:r>
      <w:r>
        <w:rPr>
          <w:rFonts w:ascii="TimesNewRoman" w:hAnsi="TimesNewRoman" w:cs="TimesNewRoman"/>
          <w:color w:val="000000"/>
          <w:sz w:val="24"/>
          <w:szCs w:val="24"/>
        </w:rPr>
        <w:t>Paslauga teikiama fiziniam asmeniui, kuris dėl negalios ar ligos negali suprasti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savo veiksmų reikšmės ar jų valdyti tam tikroje srityje.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Paslaugos trukmė</w:t>
      </w:r>
      <w:r>
        <w:rPr>
          <w:rFonts w:ascii="TimesNewRoman" w:hAnsi="TimesNewRoman" w:cs="TimesNewRoman"/>
          <w:color w:val="000000"/>
          <w:sz w:val="24"/>
          <w:szCs w:val="24"/>
        </w:rPr>
        <w:t>: pagal poreikį dienos metu.</w:t>
      </w:r>
    </w:p>
    <w:p w:rsidR="007C0739" w:rsidRPr="0005611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Paslaugos teikimo vieta: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333333"/>
          <w:sz w:val="24"/>
          <w:szCs w:val="24"/>
        </w:rPr>
        <w:t>Prašym</w:t>
      </w:r>
      <w:r w:rsidR="00056119">
        <w:rPr>
          <w:rFonts w:ascii="TimesNewRoman" w:hAnsi="TimesNewRoman" w:cs="TimesNewRoman"/>
          <w:color w:val="333333"/>
          <w:sz w:val="24"/>
          <w:szCs w:val="24"/>
        </w:rPr>
        <w:t>a</w:t>
      </w:r>
      <w:r>
        <w:rPr>
          <w:rFonts w:ascii="TimesNewRoman" w:hAnsi="TimesNewRoman" w:cs="TimesNewRoman"/>
          <w:color w:val="333333"/>
          <w:sz w:val="24"/>
          <w:szCs w:val="24"/>
        </w:rPr>
        <w:t>s teikiamas Kauno rajono savivaldybės administracijos Socialinės paramos skyriuje, adresu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333333"/>
          <w:sz w:val="24"/>
          <w:szCs w:val="24"/>
        </w:rPr>
        <w:t xml:space="preserve">Savanorių pr. 371, LT-49500 Kaunas, vyr. specialistė Evelina </w:t>
      </w:r>
      <w:proofErr w:type="spellStart"/>
      <w:r>
        <w:rPr>
          <w:rFonts w:ascii="TimesNewRoman" w:hAnsi="TimesNewRoman" w:cs="TimesNewRoman"/>
          <w:color w:val="333333"/>
          <w:sz w:val="24"/>
          <w:szCs w:val="24"/>
        </w:rPr>
        <w:t>Davainienei</w:t>
      </w:r>
      <w:proofErr w:type="spellEnd"/>
      <w:r>
        <w:rPr>
          <w:rFonts w:ascii="TimesNewRoman" w:hAnsi="TimesNewRoman" w:cs="TimesNewRoman"/>
          <w:color w:val="333333"/>
          <w:sz w:val="24"/>
          <w:szCs w:val="24"/>
        </w:rPr>
        <w:t>, tel. Nr. 8 37 305 598, el.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333333"/>
          <w:sz w:val="24"/>
          <w:szCs w:val="24"/>
        </w:rPr>
        <w:t xml:space="preserve">p. </w:t>
      </w:r>
      <w:r>
        <w:rPr>
          <w:rFonts w:ascii="TimesNewRoman" w:hAnsi="TimesNewRoman" w:cs="TimesNewRoman"/>
          <w:color w:val="0000FF"/>
          <w:sz w:val="24"/>
          <w:szCs w:val="24"/>
        </w:rPr>
        <w:t>evelina.davainiene@krs.lt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Vertinimą atlieka ir išvadą pildo SBĮ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>K</w:t>
      </w:r>
      <w:r>
        <w:rPr>
          <w:rFonts w:ascii="TimesNewRoman" w:hAnsi="TimesNewRoman" w:cs="TimesNewRoman"/>
          <w:color w:val="000000"/>
          <w:sz w:val="24"/>
          <w:szCs w:val="24"/>
        </w:rPr>
        <w:t>auno rajono socialinių paslaugų centro Socialinių paslaugų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skyriaus socialinė darbuotoja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Urtė </w:t>
      </w:r>
      <w:proofErr w:type="spellStart"/>
      <w:r w:rsidR="00056119">
        <w:rPr>
          <w:rFonts w:ascii="TimesNewRoman" w:hAnsi="TimesNewRoman" w:cs="TimesNewRoman"/>
          <w:color w:val="000000"/>
          <w:sz w:val="24"/>
          <w:szCs w:val="24"/>
        </w:rPr>
        <w:t>Kudulytė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socialinio darbo organizatorė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Justė </w:t>
      </w:r>
      <w:proofErr w:type="spellStart"/>
      <w:r w:rsidR="00056119">
        <w:rPr>
          <w:rFonts w:ascii="TimesNewRoman" w:hAnsi="TimesNewRoman" w:cs="TimesNewRoman"/>
          <w:color w:val="000000"/>
          <w:sz w:val="24"/>
          <w:szCs w:val="24"/>
        </w:rPr>
        <w:t>Maročkaitė</w:t>
      </w:r>
      <w:proofErr w:type="spellEnd"/>
      <w:r w:rsidR="0099075E">
        <w:rPr>
          <w:rFonts w:ascii="TimesNewRoman" w:hAnsi="TimesNewRoman" w:cs="TimesNewRoman"/>
          <w:color w:val="000000"/>
          <w:sz w:val="24"/>
          <w:szCs w:val="24"/>
        </w:rPr>
        <w:t>.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Mokėjimas už paslaugas: </w:t>
      </w:r>
      <w:r>
        <w:rPr>
          <w:rFonts w:ascii="TimesNewRoman" w:hAnsi="TimesNewRoman" w:cs="TimesNewRoman"/>
          <w:color w:val="000000"/>
          <w:sz w:val="24"/>
          <w:szCs w:val="24"/>
        </w:rPr>
        <w:t>paslauga nemokama.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Dokumentai, kuriuos reikia pateikti: </w:t>
      </w:r>
      <w:r>
        <w:rPr>
          <w:rFonts w:ascii="TimesNewRoman" w:hAnsi="TimesNewRoman" w:cs="TimesNewRoman"/>
          <w:color w:val="000000"/>
          <w:sz w:val="24"/>
          <w:szCs w:val="24"/>
        </w:rPr>
        <w:t>Prašymą dėl asmens pripažinimo neveiksniu tam tikroje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srityje teismui gali pateikti asmens sutuoktinis, tėvai, pilnamečiai vaikai, globos (rūpybos)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institucija arba prokuroras. Fizinis asmuo, norintis gauti šią paslaugą, kreipiasi į Kauno rajono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savivaldybės administracij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>o</w:t>
      </w:r>
      <w:r>
        <w:rPr>
          <w:rFonts w:ascii="TimesNewRoman" w:hAnsi="TimesNewRoman" w:cs="TimesNewRoman"/>
          <w:color w:val="000000"/>
          <w:sz w:val="24"/>
          <w:szCs w:val="24"/>
        </w:rPr>
        <w:t>s Socialinės paramos skyrių ir pateikia nustatytos formos prašymą šiai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paslaugai gauti ir gauti socialinio darbuotojo išvadą dėl asmens gebėjimo pasirūpinti savimi ir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priimti kasdienius sprendimus. Teikiant prašymą, su savimi turėti du asmens dokumentus (savo ir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asmens, kurio gebėjimus prašoma įvertinti).</w:t>
      </w:r>
    </w:p>
    <w:p w:rsidR="007C0739" w:rsidRPr="00056119" w:rsidRDefault="007C0739" w:rsidP="0005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Kontaktiniai duomenys: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SBĮ Kauno rajono socialinių paslaugų centro </w:t>
      </w:r>
      <w:r>
        <w:rPr>
          <w:rFonts w:ascii="TimesNewRoman" w:hAnsi="TimesNewRoman" w:cs="TimesNewRoman"/>
          <w:color w:val="373737"/>
          <w:sz w:val="24"/>
          <w:szCs w:val="24"/>
        </w:rPr>
        <w:t>Socialinių paslaugų skyriaus vedėja socialiniams</w:t>
      </w:r>
      <w:r w:rsidR="0005611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373737"/>
          <w:sz w:val="24"/>
          <w:szCs w:val="24"/>
        </w:rPr>
        <w:t>reika</w:t>
      </w:r>
      <w:r w:rsidR="00056119">
        <w:rPr>
          <w:rFonts w:ascii="TimesNewRoman" w:hAnsi="TimesNewRoman" w:cs="TimesNewRoman"/>
          <w:color w:val="373737"/>
          <w:sz w:val="24"/>
          <w:szCs w:val="24"/>
        </w:rPr>
        <w:t>la</w:t>
      </w:r>
      <w:r>
        <w:rPr>
          <w:rFonts w:ascii="TimesNewRoman" w:hAnsi="TimesNewRoman" w:cs="TimesNewRoman"/>
          <w:color w:val="373737"/>
          <w:sz w:val="24"/>
          <w:szCs w:val="24"/>
        </w:rPr>
        <w:t>ms Dovilė Veličkaitė,</w:t>
      </w:r>
      <w:r w:rsidR="00056119">
        <w:rPr>
          <w:rFonts w:ascii="TimesNewRoman" w:hAnsi="TimesNewRoman" w:cs="TimesNewRoman"/>
          <w:color w:val="373737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d.velickaite@kaunorspc.lt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 w:rsidR="00056119">
        <w:rPr>
          <w:rFonts w:ascii="TimesNewRoman" w:hAnsi="TimesNewRoman" w:cs="TimesNewRoman"/>
          <w:color w:val="0000FF"/>
          <w:sz w:val="24"/>
          <w:szCs w:val="24"/>
        </w:rPr>
        <w:t xml:space="preserve">                                       </w:t>
      </w:r>
      <w:r>
        <w:rPr>
          <w:rFonts w:ascii="TimesNewRoman" w:hAnsi="TimesNewRoman" w:cs="TimesNewRoman"/>
          <w:color w:val="000000"/>
          <w:sz w:val="24"/>
          <w:szCs w:val="24"/>
        </w:rPr>
        <w:t>tel., 837 328195, 8671 43 808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Socialinių paslaugų skyriaus socialinė darbuotoja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Urtė </w:t>
      </w:r>
      <w:proofErr w:type="spellStart"/>
      <w:r w:rsidR="00056119">
        <w:rPr>
          <w:rFonts w:ascii="TimesNewRoman" w:hAnsi="TimesNewRoman" w:cs="TimesNewRoman"/>
          <w:color w:val="000000"/>
          <w:sz w:val="24"/>
          <w:szCs w:val="24"/>
        </w:rPr>
        <w:t>Kudulytė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 w:rsidR="00056119">
        <w:rPr>
          <w:rFonts w:ascii="TimesNewRoman" w:hAnsi="TimesNewRoman" w:cs="TimesNewRoman"/>
          <w:color w:val="0000FF"/>
          <w:sz w:val="24"/>
          <w:szCs w:val="24"/>
        </w:rPr>
        <w:t>u.kudulyte</w:t>
      </w:r>
      <w:r>
        <w:rPr>
          <w:rFonts w:ascii="TimesNewRoman" w:hAnsi="TimesNewRoman" w:cs="TimesNewRoman"/>
          <w:color w:val="0000FF"/>
          <w:sz w:val="24"/>
          <w:szCs w:val="24"/>
        </w:rPr>
        <w:t>@kaunorspc.lt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</w:t>
      </w:r>
      <w:r>
        <w:rPr>
          <w:rFonts w:ascii="TimesNewRoman" w:hAnsi="TimesNewRoman" w:cs="TimesNewRoman"/>
          <w:color w:val="000000"/>
          <w:sz w:val="24"/>
          <w:szCs w:val="24"/>
        </w:rPr>
        <w:t>tel.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837 328195</w:t>
      </w:r>
      <w:r w:rsidR="00056119">
        <w:rPr>
          <w:rFonts w:ascii="TimesNewRoman" w:hAnsi="TimesNewRoman" w:cs="TimesNewRoman"/>
          <w:color w:val="000000"/>
          <w:sz w:val="24"/>
          <w:szCs w:val="24"/>
        </w:rPr>
        <w:t>, 862095169</w:t>
      </w:r>
    </w:p>
    <w:p w:rsidR="007C0739" w:rsidRDefault="007C0739" w:rsidP="0005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" w:hAnsi="TimesNewRoman,Bold" w:cs="TimesNewRoman,Bold"/>
          <w:b/>
          <w:bCs/>
          <w:color w:val="373737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373737"/>
          <w:sz w:val="24"/>
          <w:szCs w:val="24"/>
        </w:rPr>
        <w:t>Paslaugos teikimą reglamentuojantys teisės aktai</w:t>
      </w:r>
    </w:p>
    <w:p w:rsidR="00906837" w:rsidRPr="00056119" w:rsidRDefault="0099075E" w:rsidP="0005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FF"/>
          <w:sz w:val="24"/>
          <w:szCs w:val="24"/>
        </w:rPr>
      </w:pPr>
      <w:hyperlink r:id="rId4" w:history="1">
        <w:r w:rsidR="007C0739" w:rsidRPr="0099075E">
          <w:rPr>
            <w:rStyle w:val="Hipersaitas"/>
            <w:rFonts w:ascii="TimesNewRoman" w:hAnsi="TimesNewRoman" w:cs="TimesNewRoman"/>
            <w:sz w:val="24"/>
            <w:szCs w:val="24"/>
          </w:rPr>
          <w:t>Lietuvos Respublikos socialinės apsaugos ir darbo ministro 2015 m. gruodžio 10 d. įsakymu Nr.</w:t>
        </w:r>
        <w:r w:rsidR="00056119" w:rsidRPr="0099075E">
          <w:rPr>
            <w:rStyle w:val="Hipersaitas"/>
            <w:rFonts w:ascii="TimesNewRoman" w:hAnsi="TimesNewRoman" w:cs="TimesNewRoman"/>
            <w:sz w:val="24"/>
            <w:szCs w:val="24"/>
          </w:rPr>
          <w:t xml:space="preserve"> </w:t>
        </w:r>
        <w:r w:rsidR="007C0739" w:rsidRPr="0099075E">
          <w:rPr>
            <w:rStyle w:val="Hipersaitas"/>
            <w:rFonts w:ascii="TimesNewRoman" w:hAnsi="TimesNewRoman" w:cs="TimesNewRoman"/>
            <w:sz w:val="24"/>
            <w:szCs w:val="24"/>
          </w:rPr>
          <w:t>A1- 742 patvirtintas Asmens gebėjimo pasirū</w:t>
        </w:r>
        <w:r w:rsidR="007C0739" w:rsidRPr="0099075E">
          <w:rPr>
            <w:rStyle w:val="Hipersaitas"/>
            <w:rFonts w:ascii="TimesNewRoman" w:hAnsi="TimesNewRoman" w:cs="TimesNewRoman"/>
            <w:sz w:val="24"/>
            <w:szCs w:val="24"/>
          </w:rPr>
          <w:t>p</w:t>
        </w:r>
        <w:r w:rsidR="007C0739" w:rsidRPr="0099075E">
          <w:rPr>
            <w:rStyle w:val="Hipersaitas"/>
            <w:rFonts w:ascii="TimesNewRoman" w:hAnsi="TimesNewRoman" w:cs="TimesNewRoman"/>
            <w:sz w:val="24"/>
            <w:szCs w:val="24"/>
          </w:rPr>
          <w:t>inti savimi ir priimti kasdieni</w:t>
        </w:r>
        <w:r>
          <w:rPr>
            <w:rStyle w:val="Hipersaitas"/>
            <w:rFonts w:ascii="TimesNewRoman" w:hAnsi="TimesNewRoman" w:cs="TimesNewRoman"/>
            <w:sz w:val="24"/>
            <w:szCs w:val="24"/>
          </w:rPr>
          <w:t>us</w:t>
        </w:r>
        <w:r w:rsidR="007C0739" w:rsidRPr="0099075E">
          <w:rPr>
            <w:rStyle w:val="Hipersaitas"/>
            <w:rFonts w:ascii="TimesNewRoman" w:hAnsi="TimesNewRoman" w:cs="TimesNewRoman"/>
            <w:sz w:val="24"/>
            <w:szCs w:val="24"/>
          </w:rPr>
          <w:t xml:space="preserve"> sprendimus</w:t>
        </w:r>
        <w:r w:rsidR="00056119" w:rsidRPr="0099075E">
          <w:rPr>
            <w:rStyle w:val="Hipersaitas"/>
            <w:rFonts w:ascii="TimesNewRoman" w:hAnsi="TimesNewRoman" w:cs="TimesNewRoman"/>
            <w:sz w:val="24"/>
            <w:szCs w:val="24"/>
          </w:rPr>
          <w:t xml:space="preserve"> </w:t>
        </w:r>
        <w:r w:rsidR="007C0739" w:rsidRPr="0099075E">
          <w:rPr>
            <w:rStyle w:val="Hipersaitas"/>
            <w:rFonts w:ascii="TimesNewRoman" w:hAnsi="TimesNewRoman" w:cs="TimesNewRoman"/>
            <w:sz w:val="24"/>
            <w:szCs w:val="24"/>
          </w:rPr>
          <w:t>nustatymo tvarkos aprašas</w:t>
        </w:r>
      </w:hyperlink>
      <w:bookmarkStart w:id="0" w:name="_GoBack"/>
      <w:bookmarkEnd w:id="0"/>
    </w:p>
    <w:sectPr w:rsidR="00906837" w:rsidRPr="00056119" w:rsidSect="00056119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39"/>
    <w:rsid w:val="00056119"/>
    <w:rsid w:val="00062954"/>
    <w:rsid w:val="00133EBF"/>
    <w:rsid w:val="00544C4C"/>
    <w:rsid w:val="007C0739"/>
    <w:rsid w:val="0099075E"/>
    <w:rsid w:val="009E4910"/>
    <w:rsid w:val="00AF4FE3"/>
    <w:rsid w:val="00CF3D8E"/>
    <w:rsid w:val="00DF2AEF"/>
    <w:rsid w:val="00F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C341"/>
  <w15:chartTrackingRefBased/>
  <w15:docId w15:val="{22B3EDB4-F7C4-4543-B22A-52D881F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9075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9075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90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imas.lrs.lt/portal/legalAct/lt/TAD/7b137b209f8111e591078486468c1c39?jfwid=-4cu9uc4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2019-08-29T08:04:00Z</dcterms:created>
  <dcterms:modified xsi:type="dcterms:W3CDTF">2020-02-11T06:47:00Z</dcterms:modified>
</cp:coreProperties>
</file>