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4" w:rsidRDefault="00D40A14" w:rsidP="00D40A14">
      <w:pPr>
        <w:tabs>
          <w:tab w:val="left" w:pos="1418"/>
          <w:tab w:val="left" w:pos="1985"/>
        </w:tabs>
        <w:ind w:left="1080"/>
        <w:jc w:val="both"/>
        <w:rPr>
          <w:b/>
          <w:szCs w:val="24"/>
          <w:lang w:eastAsia="lt-LT"/>
        </w:rPr>
      </w:pPr>
      <w:r w:rsidRPr="00D40A14">
        <w:rPr>
          <w:b/>
          <w:szCs w:val="24"/>
          <w:lang w:eastAsia="lt-LT"/>
        </w:rPr>
        <w:t>Vaikų dienos centrų veikla</w:t>
      </w:r>
    </w:p>
    <w:p w:rsidR="00D40A14" w:rsidRPr="00D40A14" w:rsidRDefault="00D40A14" w:rsidP="00D40A14">
      <w:pPr>
        <w:tabs>
          <w:tab w:val="left" w:pos="1418"/>
          <w:tab w:val="left" w:pos="1985"/>
        </w:tabs>
        <w:ind w:left="1080"/>
        <w:jc w:val="both"/>
        <w:rPr>
          <w:b/>
          <w:szCs w:val="24"/>
          <w:lang w:eastAsia="lt-LT"/>
        </w:rPr>
      </w:pPr>
    </w:p>
    <w:p w:rsidR="00D40A14" w:rsidRPr="001D355E" w:rsidRDefault="00D40A14" w:rsidP="00D40A1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Vaikų d</w:t>
      </w:r>
      <w:r w:rsidRPr="001D355E">
        <w:rPr>
          <w:szCs w:val="24"/>
          <w:lang w:eastAsia="lt-LT"/>
        </w:rPr>
        <w:t xml:space="preserve">ienos centro tikslas - organizuoti ir teikti socialines paslaugas mokyklinio amžiaus (nuo 7 iki 18 metų) </w:t>
      </w:r>
      <w:r>
        <w:rPr>
          <w:szCs w:val="24"/>
          <w:lang w:eastAsia="lt-LT"/>
        </w:rPr>
        <w:t>socialinių problemų turintiems</w:t>
      </w:r>
      <w:r w:rsidRPr="001D355E">
        <w:rPr>
          <w:szCs w:val="24"/>
          <w:lang w:eastAsia="lt-LT"/>
        </w:rPr>
        <w:t xml:space="preserve"> vaikams, socialinių įgūdžių stokojančiose</w:t>
      </w:r>
      <w:r>
        <w:rPr>
          <w:szCs w:val="24"/>
          <w:lang w:eastAsia="lt-LT"/>
        </w:rPr>
        <w:t>ir socialiai remtinose</w:t>
      </w:r>
      <w:r w:rsidRPr="001D355E">
        <w:rPr>
          <w:szCs w:val="24"/>
          <w:lang w:eastAsia="lt-LT"/>
        </w:rPr>
        <w:t xml:space="preserve"> šeimose augantiems vaikams, gyvenantiems </w:t>
      </w:r>
      <w:r>
        <w:rPr>
          <w:szCs w:val="24"/>
          <w:lang w:eastAsia="lt-LT"/>
        </w:rPr>
        <w:t>Kauno rajone</w:t>
      </w:r>
      <w:r w:rsidRPr="001D355E">
        <w:rPr>
          <w:szCs w:val="24"/>
          <w:lang w:eastAsia="lt-LT"/>
        </w:rPr>
        <w:t>.</w:t>
      </w:r>
    </w:p>
    <w:p w:rsidR="00D40A14" w:rsidRPr="001D355E" w:rsidRDefault="00D40A14" w:rsidP="00D40A14">
      <w:pPr>
        <w:rPr>
          <w:szCs w:val="24"/>
          <w:lang w:eastAsia="lt-LT"/>
        </w:rPr>
      </w:pPr>
      <w:r w:rsidRPr="001D355E">
        <w:rPr>
          <w:b/>
          <w:bCs/>
          <w:szCs w:val="24"/>
          <w:lang w:eastAsia="lt-LT"/>
        </w:rPr>
        <w:br/>
      </w:r>
      <w:r>
        <w:rPr>
          <w:b/>
          <w:bCs/>
          <w:szCs w:val="24"/>
          <w:lang w:eastAsia="lt-LT"/>
        </w:rPr>
        <w:t>Paslaugos sudėtis</w:t>
      </w:r>
      <w:r w:rsidRPr="001D355E">
        <w:rPr>
          <w:b/>
          <w:bCs/>
          <w:szCs w:val="24"/>
          <w:lang w:eastAsia="lt-LT"/>
        </w:rPr>
        <w:t>:</w:t>
      </w:r>
      <w:r w:rsidRPr="001D355E">
        <w:rPr>
          <w:b/>
          <w:bCs/>
          <w:i/>
          <w:iCs/>
          <w:szCs w:val="24"/>
          <w:lang w:eastAsia="lt-LT"/>
        </w:rPr>
        <w:br/>
        <w:t>Bendrosios:</w:t>
      </w:r>
    </w:p>
    <w:p w:rsidR="00D40A14" w:rsidRPr="001D355E" w:rsidRDefault="00D40A14" w:rsidP="00D40A14">
      <w:pPr>
        <w:numPr>
          <w:ilvl w:val="0"/>
          <w:numId w:val="2"/>
        </w:numPr>
        <w:jc w:val="both"/>
        <w:rPr>
          <w:szCs w:val="24"/>
          <w:lang w:eastAsia="lt-LT"/>
        </w:rPr>
      </w:pPr>
      <w:r w:rsidRPr="001D355E">
        <w:rPr>
          <w:szCs w:val="24"/>
          <w:lang w:eastAsia="lt-LT"/>
        </w:rPr>
        <w:t xml:space="preserve">informavimo; </w:t>
      </w:r>
    </w:p>
    <w:p w:rsidR="00D40A14" w:rsidRPr="001D355E" w:rsidRDefault="00D40A14" w:rsidP="00D40A14">
      <w:pPr>
        <w:numPr>
          <w:ilvl w:val="0"/>
          <w:numId w:val="2"/>
        </w:numPr>
        <w:jc w:val="both"/>
        <w:rPr>
          <w:szCs w:val="24"/>
          <w:lang w:eastAsia="lt-LT"/>
        </w:rPr>
      </w:pPr>
      <w:r w:rsidRPr="001D355E">
        <w:rPr>
          <w:szCs w:val="24"/>
          <w:lang w:eastAsia="lt-LT"/>
        </w:rPr>
        <w:t xml:space="preserve">konsultavimo; </w:t>
      </w:r>
    </w:p>
    <w:p w:rsidR="00D40A14" w:rsidRPr="001D355E" w:rsidRDefault="00D40A14" w:rsidP="00D40A14">
      <w:pPr>
        <w:numPr>
          <w:ilvl w:val="0"/>
          <w:numId w:val="2"/>
        </w:numPr>
        <w:jc w:val="both"/>
        <w:rPr>
          <w:szCs w:val="24"/>
          <w:lang w:eastAsia="lt-LT"/>
        </w:rPr>
      </w:pPr>
      <w:r w:rsidRPr="001D355E">
        <w:rPr>
          <w:szCs w:val="24"/>
          <w:lang w:eastAsia="lt-LT"/>
        </w:rPr>
        <w:t xml:space="preserve">tarpininkavimo ir atstovavimo; </w:t>
      </w:r>
    </w:p>
    <w:p w:rsidR="00D40A14" w:rsidRPr="001D355E" w:rsidRDefault="00D40A14" w:rsidP="00D40A14">
      <w:pPr>
        <w:numPr>
          <w:ilvl w:val="0"/>
          <w:numId w:val="2"/>
        </w:numPr>
        <w:jc w:val="both"/>
        <w:rPr>
          <w:szCs w:val="24"/>
          <w:lang w:eastAsia="lt-LT"/>
        </w:rPr>
      </w:pPr>
      <w:r w:rsidRPr="001D355E">
        <w:rPr>
          <w:szCs w:val="24"/>
          <w:lang w:eastAsia="lt-LT"/>
        </w:rPr>
        <w:t xml:space="preserve">sociokultūrinės paslaugos (pamokų ruoša, meninių įgūdžių lavinimo užsiėmimai (piešimas, rankdarbiai, dekupažas, origami), muzikos užsiėmimai, diskusijos, popietės, šventiniai renginiai, išvykos, fizinio aktyvumo skatinimo užsiėmimai, skaityklos (bibliotekos) paslaugos); </w:t>
      </w:r>
    </w:p>
    <w:p w:rsidR="00D40A14" w:rsidRPr="001D355E" w:rsidRDefault="00D40A14" w:rsidP="00D40A14">
      <w:pPr>
        <w:numPr>
          <w:ilvl w:val="0"/>
          <w:numId w:val="2"/>
        </w:numPr>
        <w:jc w:val="both"/>
        <w:rPr>
          <w:szCs w:val="24"/>
          <w:lang w:eastAsia="lt-LT"/>
        </w:rPr>
      </w:pPr>
      <w:r w:rsidRPr="001D355E">
        <w:rPr>
          <w:szCs w:val="24"/>
          <w:lang w:eastAsia="lt-LT"/>
        </w:rPr>
        <w:t>individualios psichologo konsultacijos.</w:t>
      </w:r>
    </w:p>
    <w:p w:rsidR="00D40A14" w:rsidRPr="001D355E" w:rsidRDefault="00D40A14" w:rsidP="00D40A14">
      <w:pPr>
        <w:jc w:val="both"/>
        <w:rPr>
          <w:szCs w:val="24"/>
          <w:lang w:eastAsia="lt-LT"/>
        </w:rPr>
      </w:pPr>
      <w:r w:rsidRPr="001D355E">
        <w:rPr>
          <w:b/>
          <w:bCs/>
          <w:i/>
          <w:iCs/>
          <w:szCs w:val="24"/>
          <w:lang w:eastAsia="lt-LT"/>
        </w:rPr>
        <w:t>Specialiosios:</w:t>
      </w:r>
    </w:p>
    <w:p w:rsidR="00D40A14" w:rsidRPr="001D355E" w:rsidRDefault="00D40A14" w:rsidP="00D40A14">
      <w:pPr>
        <w:numPr>
          <w:ilvl w:val="0"/>
          <w:numId w:val="3"/>
        </w:numPr>
        <w:jc w:val="both"/>
        <w:rPr>
          <w:szCs w:val="24"/>
          <w:lang w:eastAsia="lt-LT"/>
        </w:rPr>
      </w:pPr>
      <w:r w:rsidRPr="001D355E">
        <w:rPr>
          <w:szCs w:val="24"/>
          <w:lang w:eastAsia="lt-LT"/>
        </w:rPr>
        <w:t>socialinių įgūdžių ugdymo ir palaikymo paslaugos (užsiėmimai grupėse pagal specialiai parengtas programas, psichologo vedami savęs pažinimo, bendravimo, psichosocialinių įgūdžių ugdymo užsiėmimai, kompiuterinio raštingumo įgūdžių lavinimas, meno terapijos užsiėmimai).</w:t>
      </w:r>
      <w:r w:rsidRPr="001D355E">
        <w:rPr>
          <w:b/>
          <w:bCs/>
          <w:szCs w:val="24"/>
          <w:lang w:eastAsia="lt-LT"/>
        </w:rPr>
        <w:t> </w:t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Paslaugos trukmė</w:t>
      </w:r>
      <w:r>
        <w:rPr>
          <w:rFonts w:eastAsia="Calibri"/>
          <w:szCs w:val="24"/>
          <w:lang w:eastAsia="lt-LT"/>
        </w:rPr>
        <w:t>: darbo derinomis, pagal poreikį</w:t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4F6401">
        <w:rPr>
          <w:rFonts w:eastAsia="Calibri"/>
          <w:b/>
          <w:szCs w:val="24"/>
          <w:lang w:eastAsia="lt-LT"/>
        </w:rPr>
        <w:t>Paslaugos teikimo vieta:</w:t>
      </w:r>
      <w:r>
        <w:rPr>
          <w:rFonts w:eastAsia="Calibri"/>
          <w:szCs w:val="24"/>
          <w:lang w:eastAsia="lt-LT"/>
        </w:rPr>
        <w:t xml:space="preserve">  </w:t>
      </w:r>
    </w:p>
    <w:p w:rsidR="00D40A14" w:rsidRDefault="00D40A14" w:rsidP="00D40A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C36B5D">
        <w:rPr>
          <w:rFonts w:eastAsia="Calibri"/>
          <w:szCs w:val="24"/>
          <w:lang w:eastAsia="lt-LT"/>
        </w:rPr>
        <w:t>SBĮ Kauno rajono socialinių paslaugų centro skyrius Krizių centas,  Vytauto g. 68, Garliava, Kauno r.</w:t>
      </w:r>
    </w:p>
    <w:p w:rsidR="00D40A14" w:rsidRPr="00C36B5D" w:rsidRDefault="00D40A14" w:rsidP="00D40A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C36B5D">
        <w:rPr>
          <w:rFonts w:eastAsia="Calibri"/>
          <w:szCs w:val="24"/>
          <w:lang w:eastAsia="lt-LT"/>
        </w:rPr>
        <w:t>SBĮ Kauno rajono socialinių paslaugų centro Šeimos gerovės skyrius,  S.Neries g.16, Domeikava, Kauno r.</w:t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Mokėjimas už paslaugas: </w:t>
      </w:r>
      <w:r>
        <w:rPr>
          <w:rFonts w:eastAsia="Calibri"/>
          <w:szCs w:val="24"/>
          <w:lang w:eastAsia="lt-LT"/>
        </w:rPr>
        <w:t>paslauga nemokama.</w:t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Dokumentai, kuriuos reikia pateikti: </w:t>
      </w:r>
      <w:r w:rsidRPr="00C36B5D">
        <w:rPr>
          <w:rFonts w:eastAsia="Calibri"/>
          <w:bCs/>
          <w:szCs w:val="24"/>
          <w:lang w:eastAsia="lt-LT"/>
        </w:rPr>
        <w:t>vieno iš vaiko tėvų asmens tapatybę patvirtinantį dokumentą (pasą ar asmens tapatybės kortelę); vieno iš vaiko tėvų sutikimą arba prašymą-paraišką (pildoma vietoje).</w:t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lt-LT"/>
        </w:rPr>
      </w:pPr>
      <w:r w:rsidRPr="001D355E">
        <w:rPr>
          <w:szCs w:val="24"/>
          <w:lang w:eastAsia="lt-LT"/>
        </w:rPr>
        <w:t> </w:t>
      </w:r>
      <w:r>
        <w:rPr>
          <w:rFonts w:eastAsia="Calibri"/>
          <w:b/>
          <w:bCs/>
          <w:szCs w:val="24"/>
          <w:lang w:eastAsia="lt-LT"/>
        </w:rPr>
        <w:t>Kontaktiniai duomenys:</w:t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color w:val="373737"/>
          <w:szCs w:val="24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 xml:space="preserve">SBĮ Kauno rajono socialinių paslaugų centro skyrius Krizių centras, projekto vadovė Vaida Blažaitienė, Vytauto g. 68, Garliava, Kauno r.,tel. 837 551241, el. p. </w:t>
      </w:r>
      <w:r>
        <w:rPr>
          <w:rFonts w:eastAsia="Calibri"/>
          <w:color w:val="373737"/>
          <w:szCs w:val="24"/>
          <w:lang w:eastAsia="lt-LT"/>
        </w:rPr>
        <w:fldChar w:fldCharType="begin"/>
      </w:r>
      <w:r>
        <w:rPr>
          <w:rFonts w:eastAsia="Calibri"/>
          <w:color w:val="373737"/>
          <w:szCs w:val="24"/>
          <w:lang w:eastAsia="lt-LT"/>
        </w:rPr>
        <w:instrText xml:space="preserve"> HYPERLINK "mailto:krzcentras</w:instrText>
      </w:r>
      <w:r>
        <w:rPr>
          <w:rFonts w:eastAsia="Calibri"/>
          <w:color w:val="373737"/>
          <w:szCs w:val="24"/>
          <w:lang w:val="en-US" w:eastAsia="lt-LT"/>
        </w:rPr>
        <w:instrText>@kaunorspc.lt</w:instrText>
      </w:r>
      <w:r>
        <w:rPr>
          <w:rFonts w:eastAsia="Calibri"/>
          <w:color w:val="373737"/>
          <w:szCs w:val="24"/>
          <w:lang w:eastAsia="lt-LT"/>
        </w:rPr>
        <w:instrText xml:space="preserve">" </w:instrText>
      </w:r>
      <w:r>
        <w:rPr>
          <w:rFonts w:eastAsia="Calibri"/>
          <w:color w:val="373737"/>
          <w:szCs w:val="24"/>
          <w:lang w:eastAsia="lt-LT"/>
        </w:rPr>
        <w:fldChar w:fldCharType="separate"/>
      </w:r>
      <w:r w:rsidRPr="000F4CCB">
        <w:rPr>
          <w:rStyle w:val="Hyperlink"/>
          <w:rFonts w:eastAsia="Calibri"/>
          <w:szCs w:val="24"/>
          <w:lang w:eastAsia="lt-LT"/>
        </w:rPr>
        <w:t>krzcentras</w:t>
      </w:r>
      <w:r w:rsidRPr="000F4CCB">
        <w:rPr>
          <w:rStyle w:val="Hyperlink"/>
          <w:rFonts w:eastAsia="Calibri"/>
          <w:szCs w:val="24"/>
          <w:lang w:val="en-US" w:eastAsia="lt-LT"/>
        </w:rPr>
        <w:t>@</w:t>
      </w:r>
      <w:proofErr w:type="spellStart"/>
      <w:r w:rsidRPr="000F4CCB">
        <w:rPr>
          <w:rStyle w:val="Hyperlink"/>
          <w:rFonts w:eastAsia="Calibri"/>
          <w:szCs w:val="24"/>
          <w:lang w:val="en-US" w:eastAsia="lt-LT"/>
        </w:rPr>
        <w:t>kaunorspc.lt</w:t>
      </w:r>
      <w:proofErr w:type="spellEnd"/>
      <w:r>
        <w:rPr>
          <w:rFonts w:eastAsia="Calibri"/>
          <w:color w:val="373737"/>
          <w:szCs w:val="24"/>
          <w:lang w:eastAsia="lt-LT"/>
        </w:rPr>
        <w:fldChar w:fldCharType="end"/>
      </w:r>
    </w:p>
    <w:p w:rsidR="00D40A14" w:rsidRDefault="00D40A14" w:rsidP="00D40A14">
      <w:pPr>
        <w:autoSpaceDE w:val="0"/>
        <w:autoSpaceDN w:val="0"/>
        <w:adjustRightInd w:val="0"/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 xml:space="preserve">SBĮ Kauno rajono socialinių paslaugų centro Šeimos gerovės skyrius, socialinė darbuotoja Aurelija Kazlauskaitė, S.Neries g.16, Domeikava, Kauno r., </w:t>
      </w:r>
      <w:r w:rsidRPr="00795FA1"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 xml:space="preserve">tel. 837 477268, el.p. </w:t>
      </w:r>
      <w:r>
        <w:rPr>
          <w:rFonts w:eastAsia="Calibri"/>
          <w:szCs w:val="24"/>
          <w:lang w:eastAsia="lt-LT"/>
        </w:rPr>
        <w:fldChar w:fldCharType="begin"/>
      </w:r>
      <w:r>
        <w:rPr>
          <w:rFonts w:eastAsia="Calibri"/>
          <w:szCs w:val="24"/>
          <w:lang w:eastAsia="lt-LT"/>
        </w:rPr>
        <w:instrText xml:space="preserve"> HYPERLINK "mailto:kaunorsgs</w:instrText>
      </w:r>
      <w:r>
        <w:rPr>
          <w:rFonts w:eastAsia="Calibri"/>
          <w:szCs w:val="24"/>
          <w:lang w:val="en-US" w:eastAsia="lt-LT"/>
        </w:rPr>
        <w:instrText>@kaunorspc.lt</w:instrText>
      </w:r>
      <w:r>
        <w:rPr>
          <w:rFonts w:eastAsia="Calibri"/>
          <w:szCs w:val="24"/>
          <w:lang w:eastAsia="lt-LT"/>
        </w:rPr>
        <w:instrText xml:space="preserve">" </w:instrText>
      </w:r>
      <w:r>
        <w:rPr>
          <w:rFonts w:eastAsia="Calibri"/>
          <w:szCs w:val="24"/>
          <w:lang w:eastAsia="lt-LT"/>
        </w:rPr>
        <w:fldChar w:fldCharType="separate"/>
      </w:r>
      <w:r w:rsidRPr="000F4CCB">
        <w:rPr>
          <w:rStyle w:val="Hyperlink"/>
          <w:rFonts w:eastAsia="Calibri"/>
          <w:szCs w:val="24"/>
          <w:lang w:eastAsia="lt-LT"/>
        </w:rPr>
        <w:t>kaunorsgs</w:t>
      </w:r>
      <w:r w:rsidRPr="000F4CCB">
        <w:rPr>
          <w:rStyle w:val="Hyperlink"/>
          <w:rFonts w:eastAsia="Calibri"/>
          <w:szCs w:val="24"/>
          <w:lang w:val="en-US" w:eastAsia="lt-LT"/>
        </w:rPr>
        <w:t>@</w:t>
      </w:r>
      <w:proofErr w:type="spellStart"/>
      <w:r w:rsidRPr="000F4CCB">
        <w:rPr>
          <w:rStyle w:val="Hyperlink"/>
          <w:rFonts w:eastAsia="Calibri"/>
          <w:szCs w:val="24"/>
          <w:lang w:val="en-US" w:eastAsia="lt-LT"/>
        </w:rPr>
        <w:t>kaunorspc.lt</w:t>
      </w:r>
      <w:proofErr w:type="spellEnd"/>
      <w:r>
        <w:rPr>
          <w:rFonts w:eastAsia="Calibri"/>
          <w:szCs w:val="24"/>
          <w:lang w:eastAsia="lt-LT"/>
        </w:rPr>
        <w:fldChar w:fldCharType="end"/>
      </w:r>
    </w:p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3D4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D2B9B"/>
    <w:multiLevelType w:val="multilevel"/>
    <w:tmpl w:val="269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34728"/>
    <w:multiLevelType w:val="multilevel"/>
    <w:tmpl w:val="17F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A264F"/>
    <w:multiLevelType w:val="hybridMultilevel"/>
    <w:tmpl w:val="5B3EEE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D40A14"/>
    <w:rsid w:val="00087FC9"/>
    <w:rsid w:val="004A442E"/>
    <w:rsid w:val="00864B7B"/>
    <w:rsid w:val="00D4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14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  <w:style w:type="character" w:styleId="Hyperlink">
    <w:name w:val="Hyperlink"/>
    <w:rsid w:val="00D40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2018-05-23T11:54:00Z</dcterms:created>
  <dcterms:modified xsi:type="dcterms:W3CDTF">2018-05-23T11:54:00Z</dcterms:modified>
</cp:coreProperties>
</file>