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CAA" w:rsidRPr="008C7CAA" w:rsidRDefault="008C7CAA" w:rsidP="008C7CAA">
      <w:pPr>
        <w:tabs>
          <w:tab w:val="left" w:pos="1418"/>
          <w:tab w:val="left" w:pos="1985"/>
        </w:tabs>
        <w:ind w:left="1080"/>
        <w:jc w:val="both"/>
        <w:rPr>
          <w:b/>
          <w:szCs w:val="24"/>
          <w:lang w:eastAsia="lt-LT"/>
        </w:rPr>
      </w:pPr>
      <w:r w:rsidRPr="008C7CAA">
        <w:rPr>
          <w:b/>
          <w:szCs w:val="24"/>
          <w:lang w:eastAsia="lt-LT"/>
        </w:rPr>
        <w:t>Laikinas apgyvendinimas iki 6 mėn. moterims su vaikais Krizių centre</w:t>
      </w:r>
    </w:p>
    <w:p w:rsidR="008C7CAA" w:rsidRDefault="008C7CAA" w:rsidP="008C7CAA">
      <w:pPr>
        <w:autoSpaceDE w:val="0"/>
        <w:autoSpaceDN w:val="0"/>
        <w:adjustRightInd w:val="0"/>
        <w:spacing w:after="140"/>
        <w:jc w:val="both"/>
        <w:rPr>
          <w:rFonts w:eastAsia="Calibri"/>
          <w:b/>
          <w:szCs w:val="24"/>
          <w:lang w:eastAsia="lt-LT"/>
        </w:rPr>
      </w:pPr>
    </w:p>
    <w:p w:rsidR="008C7CAA" w:rsidRDefault="008C7CAA" w:rsidP="008C7CAA">
      <w:pPr>
        <w:autoSpaceDE w:val="0"/>
        <w:autoSpaceDN w:val="0"/>
        <w:adjustRightInd w:val="0"/>
        <w:spacing w:after="140"/>
        <w:jc w:val="both"/>
        <w:rPr>
          <w:rFonts w:eastAsia="Calibri"/>
          <w:szCs w:val="24"/>
          <w:lang w:eastAsia="lt-LT"/>
        </w:rPr>
      </w:pPr>
      <w:r w:rsidRPr="00156F62">
        <w:rPr>
          <w:rFonts w:eastAsia="Calibri"/>
          <w:b/>
          <w:szCs w:val="24"/>
          <w:lang w:eastAsia="lt-LT"/>
        </w:rPr>
        <w:t>Apgyvendinimo  iki 6 mėn. paslaugos moterims, moterims su vaikais Krizių centre paskirtis</w:t>
      </w:r>
      <w:r w:rsidRPr="00156F62">
        <w:rPr>
          <w:rFonts w:eastAsia="Calibri"/>
          <w:b/>
          <w:bCs/>
          <w:szCs w:val="24"/>
          <w:lang w:eastAsia="lt-LT"/>
        </w:rPr>
        <w:t>:</w:t>
      </w:r>
      <w:r>
        <w:rPr>
          <w:rFonts w:eastAsia="Calibri"/>
          <w:b/>
          <w:bCs/>
          <w:szCs w:val="24"/>
          <w:lang w:eastAsia="lt-LT"/>
        </w:rPr>
        <w:t xml:space="preserve"> </w:t>
      </w:r>
      <w:r>
        <w:rPr>
          <w:rFonts w:eastAsia="Calibri"/>
          <w:szCs w:val="24"/>
          <w:lang w:eastAsia="lt-LT"/>
        </w:rPr>
        <w:t>teikti nakvynės, socialinių įgūdžių ugdymo ir palaikymo bei kitų būtinųjų paslaugų (asmeninės higienos, buitinių ir kt.) suteikimas asmenims, neturintiems gyvenamosios vietos ar dėl patirto smurto, prievartos ar kitų priežasčių negalintiems ja naudotis, siekiant atkurti savarankiškumą, prarastus socialinius ryšius ir padėti integruotis į visuomenę.</w:t>
      </w:r>
    </w:p>
    <w:p w:rsidR="008C7CAA" w:rsidRDefault="008C7CAA" w:rsidP="008C7CAA">
      <w:pPr>
        <w:autoSpaceDE w:val="0"/>
        <w:autoSpaceDN w:val="0"/>
        <w:adjustRightInd w:val="0"/>
        <w:spacing w:after="140"/>
        <w:jc w:val="both"/>
        <w:rPr>
          <w:rFonts w:eastAsia="Calibri"/>
          <w:szCs w:val="24"/>
          <w:lang w:eastAsia="lt-LT"/>
        </w:rPr>
      </w:pPr>
      <w:r>
        <w:rPr>
          <w:rFonts w:eastAsia="Calibri"/>
          <w:b/>
          <w:bCs/>
          <w:szCs w:val="24"/>
          <w:lang w:eastAsia="lt-LT"/>
        </w:rPr>
        <w:t xml:space="preserve">Paslaugos aprašymas: </w:t>
      </w:r>
      <w:r>
        <w:rPr>
          <w:rFonts w:eastAsia="Calibri"/>
          <w:szCs w:val="24"/>
          <w:lang w:eastAsia="lt-LT"/>
        </w:rPr>
        <w:t>informavimas,</w:t>
      </w:r>
      <w:r>
        <w:rPr>
          <w:rFonts w:eastAsia="Calibri"/>
          <w:b/>
          <w:bCs/>
          <w:szCs w:val="24"/>
          <w:lang w:eastAsia="lt-LT"/>
        </w:rPr>
        <w:t xml:space="preserve"> </w:t>
      </w:r>
      <w:r>
        <w:rPr>
          <w:rFonts w:eastAsia="Calibri"/>
          <w:szCs w:val="24"/>
          <w:lang w:eastAsia="lt-LT"/>
        </w:rPr>
        <w:t>konsultavimas, tarpininkavimas ir atstovavimas, apgyvendinimas, psichologinė-psichoterapinė pagalba, minimalių buitinių ir asmeninės higienos paslaugų organizavimas (virtuvėlė, dušas, skalbimo paslaugos ir t. t.), kasdienio gyvenimo įgūdžių ugdymas ir palaikymas (tvarkant pinigų apskaitą, apsiperkant, planuojant ir atliekant namų ruošos darbus, bendraujant ir pan.), darbinių įgūdžių ugdymas, esant poreikiui, sveikatos priežiūros paslaugų, apsaugos organizavimas, kitos paslaugos, reikalingos asmeniui pagal jo savarankiškumo lygį apgyvendinimo krizių centruose paslaugų sudėtis konkrečiam asmeniui gali būti skirtinga, atsižvelgiant į jo poreikius.</w:t>
      </w:r>
    </w:p>
    <w:p w:rsidR="008C7CAA" w:rsidRDefault="008C7CAA" w:rsidP="008C7CAA">
      <w:pPr>
        <w:autoSpaceDE w:val="0"/>
        <w:autoSpaceDN w:val="0"/>
        <w:adjustRightInd w:val="0"/>
        <w:spacing w:after="140"/>
        <w:jc w:val="both"/>
        <w:rPr>
          <w:rFonts w:eastAsia="Calibri"/>
          <w:szCs w:val="24"/>
          <w:lang w:eastAsia="lt-LT"/>
        </w:rPr>
      </w:pPr>
      <w:r>
        <w:rPr>
          <w:rFonts w:eastAsia="Calibri"/>
          <w:b/>
          <w:bCs/>
          <w:szCs w:val="24"/>
          <w:lang w:eastAsia="lt-LT"/>
        </w:rPr>
        <w:t xml:space="preserve">Paslauga skirta: </w:t>
      </w:r>
      <w:r>
        <w:rPr>
          <w:rFonts w:eastAsia="Calibri"/>
          <w:szCs w:val="24"/>
          <w:lang w:eastAsia="lt-LT"/>
        </w:rPr>
        <w:t>krizės ištiktoms moterims, moterims su vaikais; krizės ištiktoms senyvo amžiaus moterims, kitoms moterims, priskiriamoms socialinės rizikos suaugusiems asmenims, kurios deklaravę gyvenamąją vietą Kauno rajono savivaldybėje.</w:t>
      </w:r>
    </w:p>
    <w:p w:rsidR="008C7CAA" w:rsidRDefault="008C7CAA" w:rsidP="008C7CAA">
      <w:pPr>
        <w:autoSpaceDE w:val="0"/>
        <w:autoSpaceDN w:val="0"/>
        <w:adjustRightInd w:val="0"/>
        <w:spacing w:after="140"/>
        <w:jc w:val="both"/>
        <w:rPr>
          <w:rFonts w:eastAsia="Calibri"/>
          <w:szCs w:val="24"/>
          <w:lang w:eastAsia="lt-LT"/>
        </w:rPr>
      </w:pPr>
      <w:r>
        <w:rPr>
          <w:rFonts w:eastAsia="Calibri"/>
          <w:b/>
          <w:bCs/>
          <w:szCs w:val="24"/>
          <w:lang w:eastAsia="lt-LT"/>
        </w:rPr>
        <w:t xml:space="preserve">Paslaugos trukmė: </w:t>
      </w:r>
      <w:r>
        <w:rPr>
          <w:rFonts w:eastAsia="Calibri"/>
          <w:szCs w:val="24"/>
          <w:lang w:eastAsia="lt-LT"/>
        </w:rPr>
        <w:t>iki 6 mėnesių per metus, nustačius apgyvendinimo poreikį, Centro direktoriaus sprendimu Apgyvendinimo paslauga gali būti pratęsta naujam terminui – iki 12 mėnesių.</w:t>
      </w:r>
    </w:p>
    <w:p w:rsidR="008C7CAA" w:rsidRDefault="008C7CAA" w:rsidP="008C7CAA">
      <w:pPr>
        <w:autoSpaceDE w:val="0"/>
        <w:autoSpaceDN w:val="0"/>
        <w:adjustRightInd w:val="0"/>
        <w:spacing w:after="140"/>
        <w:jc w:val="both"/>
        <w:rPr>
          <w:rFonts w:eastAsia="Calibri"/>
          <w:b/>
          <w:bCs/>
          <w:szCs w:val="24"/>
          <w:lang w:eastAsia="lt-LT"/>
        </w:rPr>
      </w:pPr>
      <w:r>
        <w:rPr>
          <w:rFonts w:eastAsia="Calibri"/>
          <w:b/>
          <w:bCs/>
          <w:szCs w:val="24"/>
          <w:lang w:eastAsia="lt-LT"/>
        </w:rPr>
        <w:t xml:space="preserve">Mokėjimas už paslaugas: </w:t>
      </w:r>
    </w:p>
    <w:p w:rsidR="008C7CAA" w:rsidRDefault="008C7CAA" w:rsidP="008C7CAA">
      <w:pPr>
        <w:autoSpaceDE w:val="0"/>
        <w:autoSpaceDN w:val="0"/>
        <w:adjustRightInd w:val="0"/>
        <w:spacing w:after="140"/>
        <w:jc w:val="both"/>
        <w:rPr>
          <w:rFonts w:eastAsia="Calibri"/>
          <w:szCs w:val="24"/>
          <w:lang w:eastAsia="lt-LT"/>
        </w:rPr>
      </w:pPr>
      <w:r>
        <w:rPr>
          <w:rFonts w:eastAsia="Calibri"/>
          <w:b/>
          <w:bCs/>
          <w:szCs w:val="24"/>
          <w:lang w:eastAsia="lt-LT"/>
        </w:rPr>
        <w:t xml:space="preserve"> Dokumentai, kuriuos reikia pateikti:</w:t>
      </w:r>
      <w:r>
        <w:rPr>
          <w:rFonts w:eastAsia="Calibri"/>
          <w:szCs w:val="24"/>
          <w:lang w:eastAsia="lt-LT"/>
        </w:rPr>
        <w:t xml:space="preserve"> Mokėjimo dydis nustatomas atsižvelgiant į asmens finansines galimybes, vadovaujantis Mokėjimo už socialines paslaugas tvarkos aprašu ir kitais teisės aktais, bet neturi viršyti 20procentų asmens pajamų.</w:t>
      </w:r>
    </w:p>
    <w:p w:rsidR="008C7CAA" w:rsidRDefault="008C7CAA" w:rsidP="008C7CAA">
      <w:pPr>
        <w:numPr>
          <w:ilvl w:val="0"/>
          <w:numId w:val="1"/>
        </w:numPr>
        <w:autoSpaceDE w:val="0"/>
        <w:autoSpaceDN w:val="0"/>
        <w:adjustRightInd w:val="0"/>
        <w:spacing w:after="140"/>
        <w:jc w:val="both"/>
        <w:rPr>
          <w:rFonts w:eastAsia="Calibri"/>
          <w:szCs w:val="24"/>
          <w:lang w:eastAsia="lt-LT"/>
        </w:rPr>
      </w:pPr>
      <w:r>
        <w:rPr>
          <w:rFonts w:eastAsia="Calibri"/>
          <w:szCs w:val="24"/>
          <w:lang w:eastAsia="lt-LT"/>
        </w:rPr>
        <w:t>prašymą – paraišką laikino apnakvindinimo paslaugai gauti (SP-8);</w:t>
      </w:r>
    </w:p>
    <w:p w:rsidR="008C7CAA" w:rsidRDefault="008C7CAA" w:rsidP="008C7CAA">
      <w:pPr>
        <w:numPr>
          <w:ilvl w:val="0"/>
          <w:numId w:val="1"/>
        </w:numPr>
        <w:autoSpaceDE w:val="0"/>
        <w:autoSpaceDN w:val="0"/>
        <w:adjustRightInd w:val="0"/>
        <w:spacing w:after="140"/>
        <w:jc w:val="both"/>
        <w:rPr>
          <w:rFonts w:eastAsia="Calibri"/>
          <w:szCs w:val="24"/>
          <w:lang w:eastAsia="lt-LT"/>
        </w:rPr>
      </w:pPr>
      <w:r>
        <w:rPr>
          <w:rFonts w:eastAsia="Calibri"/>
          <w:szCs w:val="24"/>
          <w:lang w:eastAsia="lt-LT"/>
        </w:rPr>
        <w:t>asmens tapatybės dokumentą;</w:t>
      </w:r>
    </w:p>
    <w:p w:rsidR="008C7CAA" w:rsidRDefault="008C7CAA" w:rsidP="008C7CAA">
      <w:pPr>
        <w:numPr>
          <w:ilvl w:val="0"/>
          <w:numId w:val="1"/>
        </w:numPr>
        <w:autoSpaceDE w:val="0"/>
        <w:autoSpaceDN w:val="0"/>
        <w:adjustRightInd w:val="0"/>
        <w:spacing w:after="140"/>
        <w:jc w:val="both"/>
        <w:rPr>
          <w:rFonts w:eastAsia="Calibri"/>
          <w:szCs w:val="24"/>
          <w:lang w:eastAsia="lt-LT"/>
        </w:rPr>
      </w:pPr>
      <w:r>
        <w:rPr>
          <w:rFonts w:eastAsia="Calibri"/>
          <w:szCs w:val="24"/>
          <w:lang w:eastAsia="lt-LT"/>
        </w:rPr>
        <w:t>pažymą apie asmens (šeimos) gaunamas pajamas už praėjusius 3 mėnesius;</w:t>
      </w:r>
    </w:p>
    <w:p w:rsidR="008C7CAA" w:rsidRDefault="008C7CAA" w:rsidP="008C7CAA">
      <w:pPr>
        <w:numPr>
          <w:ilvl w:val="0"/>
          <w:numId w:val="1"/>
        </w:numPr>
        <w:autoSpaceDE w:val="0"/>
        <w:autoSpaceDN w:val="0"/>
        <w:adjustRightInd w:val="0"/>
        <w:spacing w:after="140"/>
        <w:jc w:val="both"/>
        <w:rPr>
          <w:rFonts w:eastAsia="Calibri"/>
          <w:szCs w:val="24"/>
          <w:lang w:eastAsia="lt-LT"/>
        </w:rPr>
      </w:pPr>
      <w:r>
        <w:rPr>
          <w:rFonts w:eastAsia="Calibri"/>
          <w:szCs w:val="24"/>
          <w:lang w:eastAsia="lt-LT"/>
        </w:rPr>
        <w:t>medicinos dokumentų išrašą (F 027/a) (galima pateikti per 30 kalendorinių dienų nuo prašymo – paraiškos pateikimo);</w:t>
      </w:r>
    </w:p>
    <w:p w:rsidR="008C7CAA" w:rsidRDefault="008C7CAA" w:rsidP="008C7CAA">
      <w:pPr>
        <w:numPr>
          <w:ilvl w:val="0"/>
          <w:numId w:val="1"/>
        </w:numPr>
        <w:autoSpaceDE w:val="0"/>
        <w:autoSpaceDN w:val="0"/>
        <w:adjustRightInd w:val="0"/>
        <w:spacing w:after="140"/>
        <w:jc w:val="both"/>
        <w:rPr>
          <w:rFonts w:eastAsia="Calibri"/>
          <w:szCs w:val="24"/>
          <w:lang w:eastAsia="lt-LT"/>
        </w:rPr>
      </w:pPr>
      <w:r>
        <w:rPr>
          <w:rFonts w:eastAsia="Calibri"/>
          <w:szCs w:val="24"/>
          <w:lang w:eastAsia="lt-LT"/>
        </w:rPr>
        <w:t>vaikų gimimo liudijimus – jei asmuo kreipiasi su vaikais;</w:t>
      </w:r>
    </w:p>
    <w:p w:rsidR="008C7CAA" w:rsidRDefault="008C7CAA" w:rsidP="008C7CAA">
      <w:pPr>
        <w:numPr>
          <w:ilvl w:val="0"/>
          <w:numId w:val="1"/>
        </w:numPr>
        <w:autoSpaceDE w:val="0"/>
        <w:autoSpaceDN w:val="0"/>
        <w:adjustRightInd w:val="0"/>
        <w:spacing w:after="140"/>
        <w:jc w:val="both"/>
        <w:rPr>
          <w:rFonts w:eastAsia="Calibri"/>
          <w:szCs w:val="24"/>
          <w:lang w:eastAsia="lt-LT"/>
        </w:rPr>
      </w:pPr>
      <w:r>
        <w:rPr>
          <w:rFonts w:eastAsia="Calibri"/>
          <w:szCs w:val="24"/>
          <w:lang w:eastAsia="lt-LT"/>
        </w:rPr>
        <w:t>kitus reikalingus dokumentus, reikalingus asmens socialinių paslaugų poreikiui nustatyti.</w:t>
      </w:r>
    </w:p>
    <w:p w:rsidR="008C7CAA" w:rsidRDefault="008C7CAA" w:rsidP="008C7CAA">
      <w:pPr>
        <w:autoSpaceDE w:val="0"/>
        <w:autoSpaceDN w:val="0"/>
        <w:adjustRightInd w:val="0"/>
        <w:spacing w:after="140"/>
        <w:jc w:val="both"/>
        <w:rPr>
          <w:rFonts w:eastAsia="Calibri"/>
          <w:b/>
          <w:bCs/>
          <w:szCs w:val="24"/>
          <w:lang w:eastAsia="lt-LT"/>
        </w:rPr>
      </w:pPr>
      <w:r>
        <w:rPr>
          <w:rFonts w:eastAsia="Calibri"/>
          <w:b/>
          <w:bCs/>
          <w:szCs w:val="24"/>
          <w:lang w:eastAsia="lt-LT"/>
        </w:rPr>
        <w:t>Kontaktiniai duomenys:</w:t>
      </w:r>
    </w:p>
    <w:p w:rsidR="008C7CAA" w:rsidRDefault="008C7CAA" w:rsidP="008C7CAA">
      <w:pPr>
        <w:autoSpaceDE w:val="0"/>
        <w:autoSpaceDN w:val="0"/>
        <w:adjustRightInd w:val="0"/>
        <w:jc w:val="both"/>
        <w:rPr>
          <w:rFonts w:eastAsia="Calibri"/>
          <w:color w:val="373737"/>
          <w:szCs w:val="24"/>
          <w:lang w:eastAsia="lt-LT"/>
        </w:rPr>
      </w:pPr>
      <w:r>
        <w:rPr>
          <w:rFonts w:eastAsia="Calibri"/>
          <w:color w:val="373737"/>
          <w:szCs w:val="24"/>
          <w:lang w:eastAsia="lt-LT"/>
        </w:rPr>
        <w:t>SBĮ Kauno rajono socialinių paslaugų centro skyrius Krizių centras</w:t>
      </w:r>
    </w:p>
    <w:p w:rsidR="008C7CAA" w:rsidRDefault="008C7CAA" w:rsidP="008C7CAA">
      <w:pPr>
        <w:autoSpaceDE w:val="0"/>
        <w:autoSpaceDN w:val="0"/>
        <w:adjustRightInd w:val="0"/>
        <w:jc w:val="both"/>
        <w:rPr>
          <w:rFonts w:eastAsia="Calibri"/>
          <w:color w:val="373737"/>
          <w:szCs w:val="24"/>
          <w:lang w:eastAsia="lt-LT"/>
        </w:rPr>
      </w:pPr>
      <w:r>
        <w:rPr>
          <w:rFonts w:eastAsia="Calibri"/>
          <w:color w:val="373737"/>
          <w:szCs w:val="24"/>
          <w:lang w:eastAsia="lt-LT"/>
        </w:rPr>
        <w:t>Vytauto g. 68,</w:t>
      </w:r>
    </w:p>
    <w:p w:rsidR="008C7CAA" w:rsidRDefault="008C7CAA" w:rsidP="008C7CAA">
      <w:pPr>
        <w:autoSpaceDE w:val="0"/>
        <w:autoSpaceDN w:val="0"/>
        <w:adjustRightInd w:val="0"/>
        <w:jc w:val="both"/>
        <w:rPr>
          <w:rFonts w:eastAsia="Calibri"/>
          <w:color w:val="373737"/>
          <w:szCs w:val="24"/>
          <w:lang w:eastAsia="lt-LT"/>
        </w:rPr>
      </w:pPr>
      <w:r>
        <w:rPr>
          <w:rFonts w:eastAsia="Calibri"/>
          <w:color w:val="373737"/>
          <w:szCs w:val="24"/>
          <w:lang w:eastAsia="lt-LT"/>
        </w:rPr>
        <w:t>Garliavos mstl., Kauno r.</w:t>
      </w:r>
    </w:p>
    <w:p w:rsidR="008C7CAA" w:rsidRDefault="008C7CAA" w:rsidP="008C7CAA">
      <w:pPr>
        <w:autoSpaceDE w:val="0"/>
        <w:autoSpaceDN w:val="0"/>
        <w:adjustRightInd w:val="0"/>
        <w:jc w:val="both"/>
        <w:rPr>
          <w:rFonts w:eastAsia="Calibri"/>
          <w:color w:val="373737"/>
          <w:szCs w:val="24"/>
          <w:lang w:eastAsia="lt-LT"/>
        </w:rPr>
      </w:pPr>
      <w:r>
        <w:rPr>
          <w:rFonts w:eastAsia="Calibri"/>
          <w:color w:val="373737"/>
          <w:szCs w:val="24"/>
          <w:lang w:eastAsia="lt-LT"/>
        </w:rPr>
        <w:t>Tel. (8-37) 55 12 41</w:t>
      </w:r>
    </w:p>
    <w:p w:rsidR="008C7CAA" w:rsidRDefault="008C7CAA" w:rsidP="008C7CAA">
      <w:pPr>
        <w:autoSpaceDE w:val="0"/>
        <w:autoSpaceDN w:val="0"/>
        <w:adjustRightInd w:val="0"/>
        <w:jc w:val="both"/>
        <w:rPr>
          <w:rFonts w:eastAsia="Calibri"/>
          <w:color w:val="373737"/>
          <w:szCs w:val="24"/>
          <w:lang w:eastAsia="lt-LT"/>
        </w:rPr>
      </w:pPr>
      <w:r>
        <w:rPr>
          <w:rFonts w:eastAsia="Calibri"/>
          <w:color w:val="373737"/>
          <w:szCs w:val="24"/>
          <w:lang w:eastAsia="lt-LT"/>
        </w:rPr>
        <w:t>Mob. Tel. 8-620 951 67</w:t>
      </w:r>
    </w:p>
    <w:p w:rsidR="008C7CAA" w:rsidRDefault="008C7CAA" w:rsidP="008C7CAA">
      <w:pPr>
        <w:autoSpaceDE w:val="0"/>
        <w:autoSpaceDN w:val="0"/>
        <w:adjustRightInd w:val="0"/>
        <w:jc w:val="both"/>
        <w:rPr>
          <w:rFonts w:ascii="Calibri" w:eastAsia="Calibri" w:hAnsi="Calibri" w:cs="Calibri"/>
          <w:sz w:val="22"/>
          <w:szCs w:val="22"/>
          <w:lang w:eastAsia="lt-LT"/>
        </w:rPr>
      </w:pPr>
      <w:r>
        <w:rPr>
          <w:rFonts w:eastAsia="Calibri"/>
          <w:color w:val="373737"/>
          <w:szCs w:val="24"/>
          <w:lang w:eastAsia="lt-LT"/>
        </w:rPr>
        <w:t xml:space="preserve">El. paštas </w:t>
      </w:r>
      <w:hyperlink r:id="rId5" w:history="1">
        <w:r>
          <w:rPr>
            <w:rFonts w:eastAsia="Calibri"/>
            <w:color w:val="0000FF"/>
            <w:szCs w:val="24"/>
            <w:u w:val="single"/>
            <w:lang w:eastAsia="lt-LT"/>
          </w:rPr>
          <w:t>krz.centras@gmail.com</w:t>
        </w:r>
      </w:hyperlink>
    </w:p>
    <w:tbl>
      <w:tblPr>
        <w:tblW w:w="0" w:type="auto"/>
        <w:tblInd w:w="3" w:type="dxa"/>
        <w:tblLayout w:type="fixed"/>
        <w:tblCellMar>
          <w:left w:w="0" w:type="dxa"/>
          <w:right w:w="0" w:type="dxa"/>
        </w:tblCellMar>
        <w:tblLook w:val="0000"/>
      </w:tblPr>
      <w:tblGrid>
        <w:gridCol w:w="4534"/>
        <w:gridCol w:w="2968"/>
        <w:gridCol w:w="2136"/>
      </w:tblGrid>
      <w:tr w:rsidR="008C7CAA" w:rsidTr="009A2F24">
        <w:trPr>
          <w:trHeight w:val="1"/>
        </w:trPr>
        <w:tc>
          <w:tcPr>
            <w:tcW w:w="4534" w:type="dxa"/>
            <w:tcBorders>
              <w:top w:val="single" w:sz="2" w:space="0" w:color="000000"/>
              <w:left w:val="single" w:sz="2" w:space="0" w:color="000000"/>
              <w:bottom w:val="single" w:sz="2" w:space="0" w:color="000000"/>
              <w:right w:val="single" w:sz="2" w:space="0" w:color="000000"/>
            </w:tcBorders>
            <w:shd w:val="clear" w:color="000000" w:fill="FFFFFF"/>
          </w:tcPr>
          <w:p w:rsidR="008C7CAA" w:rsidRDefault="008C7CAA" w:rsidP="009A2F24">
            <w:pPr>
              <w:autoSpaceDE w:val="0"/>
              <w:autoSpaceDN w:val="0"/>
              <w:adjustRightInd w:val="0"/>
              <w:spacing w:line="360" w:lineRule="auto"/>
              <w:jc w:val="both"/>
              <w:rPr>
                <w:rFonts w:ascii="Calibri" w:eastAsia="Calibri" w:hAnsi="Calibri" w:cs="Calibri"/>
                <w:szCs w:val="22"/>
                <w:lang w:eastAsia="lt-LT"/>
              </w:rPr>
            </w:pPr>
            <w:r>
              <w:rPr>
                <w:rFonts w:eastAsia="Calibri"/>
                <w:szCs w:val="24"/>
                <w:lang w:eastAsia="lt-LT"/>
              </w:rPr>
              <w:t>Skyriaus vedėja socialiniams reikalams</w:t>
            </w:r>
          </w:p>
        </w:tc>
        <w:tc>
          <w:tcPr>
            <w:tcW w:w="2968" w:type="dxa"/>
            <w:tcBorders>
              <w:top w:val="single" w:sz="2" w:space="0" w:color="000000"/>
              <w:left w:val="single" w:sz="2" w:space="0" w:color="000000"/>
              <w:bottom w:val="single" w:sz="2" w:space="0" w:color="000000"/>
              <w:right w:val="single" w:sz="2" w:space="0" w:color="000000"/>
            </w:tcBorders>
            <w:shd w:val="clear" w:color="000000" w:fill="FFFFFF"/>
          </w:tcPr>
          <w:p w:rsidR="008C7CAA" w:rsidRDefault="008C7CAA" w:rsidP="009A2F24">
            <w:pPr>
              <w:autoSpaceDE w:val="0"/>
              <w:autoSpaceDN w:val="0"/>
              <w:adjustRightInd w:val="0"/>
              <w:spacing w:line="360" w:lineRule="auto"/>
              <w:jc w:val="both"/>
              <w:rPr>
                <w:rFonts w:ascii="Calibri" w:eastAsia="Calibri" w:hAnsi="Calibri" w:cs="Calibri"/>
                <w:szCs w:val="22"/>
                <w:lang w:eastAsia="lt-LT"/>
              </w:rPr>
            </w:pPr>
            <w:r>
              <w:rPr>
                <w:rFonts w:eastAsia="Calibri"/>
                <w:szCs w:val="24"/>
                <w:lang w:eastAsia="lt-LT"/>
              </w:rPr>
              <w:t>Ona Grabauskienė</w:t>
            </w:r>
          </w:p>
        </w:tc>
        <w:tc>
          <w:tcPr>
            <w:tcW w:w="2136" w:type="dxa"/>
            <w:tcBorders>
              <w:top w:val="single" w:sz="2" w:space="0" w:color="000000"/>
              <w:left w:val="single" w:sz="2" w:space="0" w:color="000000"/>
              <w:bottom w:val="single" w:sz="2" w:space="0" w:color="000000"/>
              <w:right w:val="single" w:sz="2" w:space="0" w:color="000000"/>
            </w:tcBorders>
            <w:shd w:val="clear" w:color="000000" w:fill="FFFFFF"/>
          </w:tcPr>
          <w:p w:rsidR="008C7CAA" w:rsidRDefault="008C7CAA" w:rsidP="009A2F24">
            <w:pPr>
              <w:autoSpaceDE w:val="0"/>
              <w:autoSpaceDN w:val="0"/>
              <w:adjustRightInd w:val="0"/>
              <w:spacing w:line="360" w:lineRule="auto"/>
              <w:jc w:val="both"/>
              <w:rPr>
                <w:rFonts w:ascii="Calibri" w:eastAsia="Calibri" w:hAnsi="Calibri" w:cs="Calibri"/>
                <w:szCs w:val="22"/>
                <w:lang w:eastAsia="lt-LT"/>
              </w:rPr>
            </w:pPr>
            <w:r>
              <w:rPr>
                <w:rFonts w:eastAsia="Calibri"/>
                <w:szCs w:val="24"/>
                <w:lang w:eastAsia="lt-LT"/>
              </w:rPr>
              <w:t>55 12 41</w:t>
            </w:r>
          </w:p>
        </w:tc>
      </w:tr>
      <w:tr w:rsidR="008C7CAA" w:rsidTr="009A2F24">
        <w:trPr>
          <w:trHeight w:val="1"/>
        </w:trPr>
        <w:tc>
          <w:tcPr>
            <w:tcW w:w="4534" w:type="dxa"/>
            <w:tcBorders>
              <w:top w:val="single" w:sz="2" w:space="0" w:color="000000"/>
              <w:left w:val="single" w:sz="2" w:space="0" w:color="000000"/>
              <w:bottom w:val="single" w:sz="2" w:space="0" w:color="000000"/>
              <w:right w:val="single" w:sz="2" w:space="0" w:color="000000"/>
            </w:tcBorders>
            <w:shd w:val="clear" w:color="000000" w:fill="FFFFFF"/>
          </w:tcPr>
          <w:p w:rsidR="008C7CAA" w:rsidRDefault="008C7CAA" w:rsidP="009A2F24">
            <w:pPr>
              <w:autoSpaceDE w:val="0"/>
              <w:autoSpaceDN w:val="0"/>
              <w:adjustRightInd w:val="0"/>
              <w:spacing w:line="360" w:lineRule="auto"/>
              <w:jc w:val="both"/>
              <w:rPr>
                <w:rFonts w:ascii="Calibri" w:eastAsia="Calibri" w:hAnsi="Calibri" w:cs="Calibri"/>
                <w:szCs w:val="22"/>
                <w:lang w:eastAsia="lt-LT"/>
              </w:rPr>
            </w:pPr>
            <w:r>
              <w:rPr>
                <w:rFonts w:eastAsia="Calibri"/>
                <w:szCs w:val="24"/>
                <w:lang w:eastAsia="lt-LT"/>
              </w:rPr>
              <w:t>Socialinė darbuotoja</w:t>
            </w:r>
          </w:p>
        </w:tc>
        <w:tc>
          <w:tcPr>
            <w:tcW w:w="2968" w:type="dxa"/>
            <w:tcBorders>
              <w:top w:val="single" w:sz="2" w:space="0" w:color="000000"/>
              <w:left w:val="single" w:sz="2" w:space="0" w:color="000000"/>
              <w:bottom w:val="single" w:sz="2" w:space="0" w:color="000000"/>
              <w:right w:val="single" w:sz="2" w:space="0" w:color="000000"/>
            </w:tcBorders>
            <w:shd w:val="clear" w:color="000000" w:fill="FFFFFF"/>
          </w:tcPr>
          <w:p w:rsidR="008C7CAA" w:rsidRDefault="008C7CAA" w:rsidP="009A2F24">
            <w:pPr>
              <w:autoSpaceDE w:val="0"/>
              <w:autoSpaceDN w:val="0"/>
              <w:adjustRightInd w:val="0"/>
              <w:spacing w:line="360" w:lineRule="auto"/>
              <w:jc w:val="both"/>
              <w:rPr>
                <w:rFonts w:ascii="Calibri" w:eastAsia="Calibri" w:hAnsi="Calibri" w:cs="Calibri"/>
                <w:szCs w:val="22"/>
                <w:lang w:eastAsia="lt-LT"/>
              </w:rPr>
            </w:pPr>
            <w:r>
              <w:rPr>
                <w:rFonts w:eastAsia="Calibri"/>
                <w:szCs w:val="24"/>
                <w:lang w:eastAsia="lt-LT"/>
              </w:rPr>
              <w:t>Vilma Pagirienė</w:t>
            </w:r>
          </w:p>
        </w:tc>
        <w:tc>
          <w:tcPr>
            <w:tcW w:w="2136" w:type="dxa"/>
            <w:tcBorders>
              <w:top w:val="single" w:sz="2" w:space="0" w:color="000000"/>
              <w:left w:val="single" w:sz="2" w:space="0" w:color="000000"/>
              <w:bottom w:val="single" w:sz="2" w:space="0" w:color="000000"/>
              <w:right w:val="single" w:sz="2" w:space="0" w:color="000000"/>
            </w:tcBorders>
            <w:shd w:val="clear" w:color="000000" w:fill="FFFFFF"/>
          </w:tcPr>
          <w:p w:rsidR="008C7CAA" w:rsidRDefault="008C7CAA" w:rsidP="009A2F24">
            <w:pPr>
              <w:autoSpaceDE w:val="0"/>
              <w:autoSpaceDN w:val="0"/>
              <w:adjustRightInd w:val="0"/>
              <w:spacing w:line="360" w:lineRule="auto"/>
              <w:jc w:val="both"/>
              <w:rPr>
                <w:rFonts w:ascii="Calibri" w:eastAsia="Calibri" w:hAnsi="Calibri" w:cs="Calibri"/>
                <w:szCs w:val="22"/>
                <w:lang w:eastAsia="lt-LT"/>
              </w:rPr>
            </w:pPr>
            <w:r>
              <w:rPr>
                <w:rFonts w:eastAsia="Calibri"/>
                <w:szCs w:val="24"/>
                <w:lang w:eastAsia="lt-LT"/>
              </w:rPr>
              <w:t>55 12 41</w:t>
            </w:r>
          </w:p>
        </w:tc>
      </w:tr>
      <w:tr w:rsidR="008C7CAA" w:rsidTr="009A2F24">
        <w:trPr>
          <w:trHeight w:val="1"/>
        </w:trPr>
        <w:tc>
          <w:tcPr>
            <w:tcW w:w="4534" w:type="dxa"/>
            <w:tcBorders>
              <w:top w:val="single" w:sz="2" w:space="0" w:color="000000"/>
              <w:left w:val="single" w:sz="2" w:space="0" w:color="000000"/>
              <w:bottom w:val="single" w:sz="2" w:space="0" w:color="000000"/>
              <w:right w:val="single" w:sz="2" w:space="0" w:color="000000"/>
            </w:tcBorders>
            <w:shd w:val="clear" w:color="000000" w:fill="FFFFFF"/>
          </w:tcPr>
          <w:p w:rsidR="008C7CAA" w:rsidRDefault="008C7CAA" w:rsidP="009A2F24">
            <w:pPr>
              <w:autoSpaceDE w:val="0"/>
              <w:autoSpaceDN w:val="0"/>
              <w:adjustRightInd w:val="0"/>
              <w:spacing w:line="360" w:lineRule="auto"/>
              <w:jc w:val="both"/>
              <w:rPr>
                <w:rFonts w:ascii="Calibri" w:eastAsia="Calibri" w:hAnsi="Calibri" w:cs="Calibri"/>
                <w:szCs w:val="22"/>
                <w:lang w:eastAsia="lt-LT"/>
              </w:rPr>
            </w:pPr>
            <w:r>
              <w:rPr>
                <w:rFonts w:eastAsia="Calibri"/>
                <w:szCs w:val="24"/>
                <w:lang w:eastAsia="lt-LT"/>
              </w:rPr>
              <w:t>Psichologė</w:t>
            </w:r>
          </w:p>
        </w:tc>
        <w:tc>
          <w:tcPr>
            <w:tcW w:w="2968" w:type="dxa"/>
            <w:tcBorders>
              <w:top w:val="single" w:sz="2" w:space="0" w:color="000000"/>
              <w:left w:val="single" w:sz="2" w:space="0" w:color="000000"/>
              <w:bottom w:val="single" w:sz="2" w:space="0" w:color="000000"/>
              <w:right w:val="single" w:sz="2" w:space="0" w:color="000000"/>
            </w:tcBorders>
            <w:shd w:val="clear" w:color="000000" w:fill="FFFFFF"/>
          </w:tcPr>
          <w:p w:rsidR="008C7CAA" w:rsidRDefault="008C7CAA" w:rsidP="009A2F24">
            <w:pPr>
              <w:autoSpaceDE w:val="0"/>
              <w:autoSpaceDN w:val="0"/>
              <w:adjustRightInd w:val="0"/>
              <w:spacing w:line="360" w:lineRule="auto"/>
              <w:jc w:val="both"/>
              <w:rPr>
                <w:rFonts w:ascii="Calibri" w:eastAsia="Calibri" w:hAnsi="Calibri" w:cs="Calibri"/>
                <w:szCs w:val="22"/>
                <w:lang w:eastAsia="lt-LT"/>
              </w:rPr>
            </w:pPr>
            <w:r>
              <w:rPr>
                <w:rFonts w:eastAsia="Calibri"/>
                <w:szCs w:val="24"/>
                <w:lang w:eastAsia="lt-LT"/>
              </w:rPr>
              <w:t>Vaida Blažaitienė</w:t>
            </w:r>
          </w:p>
        </w:tc>
        <w:tc>
          <w:tcPr>
            <w:tcW w:w="2136" w:type="dxa"/>
            <w:tcBorders>
              <w:top w:val="single" w:sz="2" w:space="0" w:color="000000"/>
              <w:left w:val="single" w:sz="2" w:space="0" w:color="000000"/>
              <w:bottom w:val="single" w:sz="2" w:space="0" w:color="000000"/>
              <w:right w:val="single" w:sz="2" w:space="0" w:color="000000"/>
            </w:tcBorders>
            <w:shd w:val="clear" w:color="000000" w:fill="FFFFFF"/>
          </w:tcPr>
          <w:p w:rsidR="008C7CAA" w:rsidRDefault="008C7CAA" w:rsidP="009A2F24">
            <w:pPr>
              <w:autoSpaceDE w:val="0"/>
              <w:autoSpaceDN w:val="0"/>
              <w:adjustRightInd w:val="0"/>
              <w:spacing w:line="360" w:lineRule="auto"/>
              <w:jc w:val="both"/>
              <w:rPr>
                <w:rFonts w:ascii="Calibri" w:eastAsia="Calibri" w:hAnsi="Calibri" w:cs="Calibri"/>
                <w:szCs w:val="22"/>
                <w:lang w:eastAsia="lt-LT"/>
              </w:rPr>
            </w:pPr>
            <w:r>
              <w:rPr>
                <w:rFonts w:eastAsia="Calibri"/>
                <w:szCs w:val="24"/>
                <w:lang w:eastAsia="lt-LT"/>
              </w:rPr>
              <w:t>55 12 41</w:t>
            </w:r>
          </w:p>
        </w:tc>
      </w:tr>
    </w:tbl>
    <w:p w:rsidR="00996223" w:rsidRDefault="00996223" w:rsidP="00996223">
      <w:pPr>
        <w:pStyle w:val="ListParagraph"/>
        <w:rPr>
          <w:i/>
          <w:szCs w:val="24"/>
          <w:highlight w:val="yellow"/>
          <w:u w:val="single"/>
          <w:lang w:eastAsia="lt-LT"/>
        </w:rPr>
      </w:pPr>
    </w:p>
    <w:sectPr w:rsidR="00996223" w:rsidSect="00864B7B">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4104AB2"/>
    <w:lvl w:ilvl="0">
      <w:numFmt w:val="bullet"/>
      <w:lvlText w:val="*"/>
      <w:lvlJc w:val="left"/>
    </w:lvl>
  </w:abstractNum>
  <w:abstractNum w:abstractNumId="1">
    <w:nsid w:val="332F53D4"/>
    <w:multiLevelType w:val="multilevel"/>
    <w:tmpl w:val="27F08122"/>
    <w:lvl w:ilvl="0">
      <w:start w:val="1"/>
      <w:numFmt w:val="decimal"/>
      <w:lvlText w:val="%1."/>
      <w:lvlJc w:val="left"/>
      <w:pPr>
        <w:ind w:left="360" w:hanging="360"/>
      </w:pPr>
    </w:lvl>
    <w:lvl w:ilvl="1">
      <w:start w:val="1"/>
      <w:numFmt w:val="decimal"/>
      <w:lvlText w:val="%1.%2."/>
      <w:lvlJc w:val="left"/>
      <w:pPr>
        <w:ind w:left="1000" w:hanging="432"/>
      </w:pPr>
      <w:rPr>
        <w:b/>
      </w:rPr>
    </w:lvl>
    <w:lvl w:ilvl="2">
      <w:start w:val="1"/>
      <w:numFmt w:val="decimal"/>
      <w:lvlText w:val="%1.%2.%3."/>
      <w:lvlJc w:val="left"/>
      <w:pPr>
        <w:ind w:left="1355" w:hanging="504"/>
      </w:pPr>
      <w:rPr>
        <w:b w:val="0"/>
        <w:i/>
      </w:rPr>
    </w:lvl>
    <w:lvl w:ilvl="3">
      <w:start w:val="1"/>
      <w:numFmt w:val="decimal"/>
      <w:lvlText w:val="%1.%2.%3.%4."/>
      <w:lvlJc w:val="left"/>
      <w:pPr>
        <w:ind w:left="1728" w:hanging="648"/>
      </w:pPr>
      <w:rPr>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1296"/>
  <w:hyphenationZone w:val="396"/>
  <w:characterSpacingControl w:val="doNotCompress"/>
  <w:compat/>
  <w:rsids>
    <w:rsidRoot w:val="008C7CAA"/>
    <w:rsid w:val="00087FC9"/>
    <w:rsid w:val="004A442E"/>
    <w:rsid w:val="00864B7B"/>
    <w:rsid w:val="008C7CAA"/>
    <w:rsid w:val="0099622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CAA"/>
    <w:rPr>
      <w:rFonts w:ascii="Times New Roman" w:eastAsia="Times New Roman" w:hAnsi="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FC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z.centra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1733</Words>
  <Characters>989</Characters>
  <Application>Microsoft Office Word</Application>
  <DocSecurity>0</DocSecurity>
  <Lines>8</Lines>
  <Paragraphs>5</Paragraphs>
  <ScaleCrop>false</ScaleCrop>
  <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2018-05-23T11:53:00Z</dcterms:created>
  <dcterms:modified xsi:type="dcterms:W3CDTF">2018-05-23T11:54:00Z</dcterms:modified>
</cp:coreProperties>
</file>